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lang w:val="uk-UA"/>
        </w:rPr>
        <w:t>Дистанційна освіта (продовження)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single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  <w:lang w:val="uk-UA"/>
        </w:rPr>
        <w:t>5 клас   Українська мова</w:t>
      </w:r>
    </w:p>
    <w:p>
      <w:pPr>
        <w:pStyle w:val="Normal"/>
        <w:jc w:val="left"/>
        <w:rPr/>
      </w:pPr>
      <w:r>
        <w:rPr>
          <w:rFonts w:eastAsia="Segoe UI" w:cs="Tahoma" w:ascii="Times New Roman" w:hAnsi="Times New Roman"/>
          <w:sz w:val="28"/>
          <w:szCs w:val="28"/>
          <w:lang w:val="uk-UA"/>
        </w:rPr>
        <w:t>1)§</w:t>
      </w:r>
      <w:r>
        <w:rPr>
          <w:rFonts w:ascii="Times New Roman" w:hAnsi="Times New Roman"/>
          <w:sz w:val="28"/>
          <w:szCs w:val="28"/>
          <w:lang w:val="uk-UA"/>
        </w:rPr>
        <w:t xml:space="preserve"> 36 опрацювати, вивчити правила;  вправа 286, 288, 289 (письмово)</w:t>
      </w:r>
    </w:p>
    <w:p>
      <w:pPr>
        <w:pStyle w:val="Normal"/>
        <w:jc w:val="left"/>
        <w:rPr/>
      </w:pPr>
      <w:r>
        <w:rPr>
          <w:rFonts w:eastAsia="Segoe UI" w:cs="Tahoma" w:ascii="Times New Roman" w:hAnsi="Times New Roman"/>
          <w:sz w:val="28"/>
          <w:szCs w:val="28"/>
          <w:lang w:val="uk-UA"/>
        </w:rPr>
        <w:t>2)§</w:t>
      </w:r>
      <w:r>
        <w:rPr>
          <w:rFonts w:ascii="Times New Roman" w:hAnsi="Times New Roman"/>
          <w:sz w:val="28"/>
          <w:szCs w:val="28"/>
          <w:lang w:val="uk-UA"/>
        </w:rPr>
        <w:t xml:space="preserve"> 37 опрацювати, вивчити правила; вправа 297, 298, 301 (письмово)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5 клас  Українська  література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uk-UA"/>
        </w:rPr>
        <w:t>1) Стор.190-191 (тематичне оцінювання): І — усно, ІІ і ІІІ — письмово.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uk-UA"/>
        </w:rPr>
        <w:t>2) Стор. 194 - 207 читати, переказувати.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3) Стор. 200-201, 207-208 — відповісти на запитання усно.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6 клас  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  <w:lang w:val="uk-UA"/>
        </w:rPr>
        <w:t>Українська мова</w:t>
      </w:r>
    </w:p>
    <w:p>
      <w:pPr>
        <w:pStyle w:val="Normal"/>
        <w:jc w:val="left"/>
        <w:rPr/>
      </w:pPr>
      <w:r>
        <w:rPr>
          <w:rFonts w:eastAsia="Segoe UI" w:cs="Tahoma" w:ascii="Times New Roman" w:hAnsi="Times New Roman"/>
          <w:sz w:val="28"/>
          <w:szCs w:val="28"/>
          <w:lang w:val="uk-UA"/>
        </w:rPr>
        <w:t>1)§</w:t>
      </w:r>
      <w:r>
        <w:rPr>
          <w:rFonts w:ascii="Times New Roman" w:hAnsi="Times New Roman"/>
          <w:sz w:val="28"/>
          <w:szCs w:val="28"/>
          <w:lang w:val="uk-UA"/>
        </w:rPr>
        <w:t xml:space="preserve"> 42 опрацювати, вивчити правила;  вправа 352 ( І, ІІ), 353, 355 (письмово)</w:t>
      </w:r>
    </w:p>
    <w:p>
      <w:pPr>
        <w:pStyle w:val="Normal"/>
        <w:jc w:val="left"/>
        <w:rPr/>
      </w:pPr>
      <w:r>
        <w:rPr>
          <w:rFonts w:eastAsia="Segoe UI" w:cs="Tahoma" w:ascii="Times New Roman" w:hAnsi="Times New Roman"/>
          <w:sz w:val="28"/>
          <w:szCs w:val="28"/>
          <w:lang w:val="uk-UA"/>
        </w:rPr>
        <w:t>2)§</w:t>
      </w:r>
      <w:r>
        <w:rPr>
          <w:rFonts w:ascii="Times New Roman" w:hAnsi="Times New Roman"/>
          <w:sz w:val="28"/>
          <w:szCs w:val="28"/>
          <w:lang w:val="uk-UA"/>
        </w:rPr>
        <w:t xml:space="preserve"> 43 опрацювати, вивчити правила; вправа 359 (І,ІІ), 361(І,ІІ,ІІІ), 362 ( варіант А або Б).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  <w:u w:val="single"/>
          <w:lang w:val="uk-UA"/>
        </w:rPr>
        <w:t>6 клас  Українська  література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  <w:u w:val="none"/>
          <w:lang w:val="uk-UA"/>
        </w:rPr>
        <w:t>1)Стор. 130 - 135 читати, переказувати.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  <w:u w:val="none"/>
          <w:lang w:val="uk-UA"/>
        </w:rPr>
        <w:t>2) Стор. 135 питання 1 — відповісти письмово.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  <w:u w:val="none"/>
          <w:lang w:val="uk-UA"/>
        </w:rPr>
        <w:t>3)Стор. 136-137 (тематичне оцінювання): І — усно, ІІ і ІІІ — письмово.</w:t>
      </w:r>
    </w:p>
    <w:p>
      <w:pPr>
        <w:pStyle w:val="Normal"/>
        <w:jc w:val="left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10 клас  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  <w:lang w:val="uk-UA"/>
        </w:rPr>
        <w:t>Українська мова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Segoe UI" w:cs="Tahoma" w:ascii="Times New Roman" w:hAnsi="Times New Roman"/>
          <w:b w:val="false"/>
          <w:bCs w:val="false"/>
          <w:sz w:val="28"/>
          <w:szCs w:val="28"/>
          <w:u w:val="none"/>
          <w:lang w:val="uk-UA"/>
        </w:rPr>
        <w:t>1) Вправа 235 (І, ІІ) с. 137(письмово)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>2) Вправа 238, 240, 241 с. 138-139 (письмово)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>3) Стор. 199-201 — повторити частини мови ( усно)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_DdeLink__27_2439854639"/>
      <w:r>
        <w:rPr>
          <w:rFonts w:ascii="Times New Roman" w:hAnsi="Times New Roman"/>
          <w:b w:val="false"/>
          <w:bCs w:val="false"/>
          <w:sz w:val="28"/>
          <w:szCs w:val="28"/>
          <w:u w:val="single"/>
          <w:lang w:val="uk-UA"/>
        </w:rPr>
        <w:t>10</w:t>
      </w:r>
      <w:bookmarkEnd w:id="0"/>
      <w:r>
        <w:rPr>
          <w:rFonts w:ascii="Times New Roman" w:hAnsi="Times New Roman"/>
          <w:b w:val="false"/>
          <w:bCs w:val="false"/>
          <w:sz w:val="28"/>
          <w:szCs w:val="28"/>
          <w:u w:val="single"/>
          <w:lang w:val="uk-UA"/>
        </w:rPr>
        <w:t xml:space="preserve"> клас  Українська  література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>1) Стор. 226 -240 опрацювати.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>2) Стор. 241  - 242 виконати тестові завдання письмово.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  <w:lang w:val="uk-UA"/>
        </w:rPr>
        <w:t>11 клас  Українська мова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>1) За підручником С.Єрмоленко, В.Сичова “Українська мова 11 клас” виконати тестові завдання № 84 - 99  стор. 97 -103  (письмово).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>2) Вправа 228 стор.258 ( твір за пропонованою темою).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  <w:lang w:val="uk-UA"/>
        </w:rPr>
        <w:t>11 клас  Українська  література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1) Стор. 232 - 239  </w:t>
      </w:r>
      <w:bookmarkStart w:id="1" w:name="__DdeLink__52_1399688041"/>
      <w:bookmarkEnd w:id="1"/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>опрацювати, відповісти на запитання.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>2) Стор. 240 - 247 опрацювати, відповісти на запитання.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>3) Підготувати реферат/повідомлення про життя і творчість поета-шістдесятника ( за вибором учня).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00000A"/>
      <w:sz w:val="22"/>
      <w:szCs w:val="22"/>
      <w:lang w:val="ru-RU" w:eastAsia="ru-RU" w:bidi="ar-SA"/>
    </w:rPr>
  </w:style>
  <w:style w:type="paragraph" w:styleId="3">
    <w:name w:val="Heading 3"/>
    <w:basedOn w:val="Normal"/>
    <w:qFormat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>
    <w:name w:val="Default Paragraph Font"/>
    <w:qFormat/>
    <w:rPr/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LibreOffice/5.3.2.2$Windows_x86 LibreOffice_project/6cd4f1ef626f15116896b1d8e1398b56da0d0ee1</Application>
  <Pages>2</Pages>
  <Words>227</Words>
  <Characters>1257</Characters>
  <CharactersWithSpaces>1487</CharactersWithSpaces>
  <Paragraphs>31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2017-11-08T17:11:00Z</dcterms:created>
  <dc:creator>Пользователь Windows</dc:creator>
  <dc:description/>
  <dc:language>ru-RU</dc:language>
  <cp:lastModifiedBy/>
  <dcterms:modified xsi:type="dcterms:W3CDTF">2018-02-18T20:35:03Z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